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15277" w14:textId="1B4DD7C9" w:rsidR="00656331" w:rsidRPr="00B3748C" w:rsidRDefault="00656331" w:rsidP="00656331">
      <w:pPr>
        <w:spacing w:after="0" w:line="240" w:lineRule="auto"/>
        <w:jc w:val="center"/>
        <w:rPr>
          <w:rFonts w:ascii="Arial Narrow" w:hAnsi="Arial Narrow"/>
          <w:b/>
          <w:bCs/>
        </w:rPr>
      </w:pPr>
      <w:r w:rsidRPr="00B3748C">
        <w:rPr>
          <w:rFonts w:ascii="Arial Narrow" w:hAnsi="Arial Narrow"/>
          <w:b/>
          <w:bCs/>
        </w:rPr>
        <w:t>PROJETO DE LEI Nº 2</w:t>
      </w:r>
      <w:r w:rsidR="009433AC">
        <w:rPr>
          <w:rFonts w:ascii="Arial Narrow" w:hAnsi="Arial Narrow"/>
          <w:b/>
          <w:bCs/>
        </w:rPr>
        <w:t>4</w:t>
      </w:r>
      <w:r w:rsidRPr="00B3748C">
        <w:rPr>
          <w:rFonts w:ascii="Arial Narrow" w:hAnsi="Arial Narrow"/>
          <w:b/>
          <w:bCs/>
        </w:rPr>
        <w:t>/2025</w:t>
      </w:r>
    </w:p>
    <w:p w14:paraId="4DC55F12" w14:textId="66CB475D" w:rsidR="00656331" w:rsidRPr="00B3748C" w:rsidRDefault="00656331" w:rsidP="00656331">
      <w:pPr>
        <w:spacing w:after="0" w:line="240" w:lineRule="auto"/>
        <w:jc w:val="center"/>
        <w:rPr>
          <w:rFonts w:ascii="Arial Narrow" w:hAnsi="Arial Narrow"/>
          <w:b/>
          <w:bCs/>
        </w:rPr>
      </w:pPr>
      <w:r w:rsidRPr="00B3748C">
        <w:rPr>
          <w:rFonts w:ascii="Arial Narrow" w:hAnsi="Arial Narrow"/>
          <w:b/>
          <w:bCs/>
        </w:rPr>
        <w:t xml:space="preserve">DE </w:t>
      </w:r>
      <w:r>
        <w:rPr>
          <w:rFonts w:ascii="Arial Narrow" w:hAnsi="Arial Narrow"/>
          <w:b/>
          <w:bCs/>
        </w:rPr>
        <w:t>10 DE JUNHO</w:t>
      </w:r>
      <w:r w:rsidRPr="00B3748C">
        <w:rPr>
          <w:rFonts w:ascii="Arial Narrow" w:hAnsi="Arial Narrow"/>
          <w:b/>
          <w:bCs/>
        </w:rPr>
        <w:t xml:space="preserve"> DE 2025</w:t>
      </w:r>
    </w:p>
    <w:p w14:paraId="27DD0617" w14:textId="77777777" w:rsidR="00656331" w:rsidRPr="00B3748C" w:rsidRDefault="00656331" w:rsidP="00656331">
      <w:pPr>
        <w:jc w:val="both"/>
        <w:rPr>
          <w:rFonts w:ascii="Arial Narrow" w:hAnsi="Arial Narrow"/>
          <w:b/>
          <w:bCs/>
        </w:rPr>
      </w:pPr>
    </w:p>
    <w:p w14:paraId="653F6BCE" w14:textId="77777777" w:rsidR="00656331" w:rsidRPr="00B3748C" w:rsidRDefault="00656331" w:rsidP="00656331">
      <w:pPr>
        <w:jc w:val="both"/>
        <w:rPr>
          <w:rFonts w:ascii="Arial Narrow" w:hAnsi="Arial Narrow"/>
          <w:b/>
          <w:bCs/>
        </w:rPr>
      </w:pPr>
    </w:p>
    <w:p w14:paraId="4D17BAAA" w14:textId="63EB618D" w:rsidR="00656331" w:rsidRDefault="00656331" w:rsidP="00656331">
      <w:pPr>
        <w:ind w:left="4253"/>
        <w:jc w:val="both"/>
        <w:rPr>
          <w:rFonts w:ascii="Arial Narrow" w:hAnsi="Arial Narrow"/>
          <w:b/>
          <w:bCs/>
        </w:rPr>
      </w:pPr>
      <w:r w:rsidRPr="00F10C16">
        <w:rPr>
          <w:rFonts w:ascii="Arial Narrow" w:hAnsi="Arial Narrow"/>
          <w:b/>
          <w:bCs/>
        </w:rPr>
        <w:t xml:space="preserve">Autoriza o Poder Executivo Municipal a efetuar despesas com a realização do Evento </w:t>
      </w:r>
      <w:r>
        <w:rPr>
          <w:rFonts w:ascii="Arial Narrow" w:hAnsi="Arial Narrow"/>
          <w:b/>
          <w:bCs/>
        </w:rPr>
        <w:t xml:space="preserve">Mostra Regional de Vinhos promovida pela </w:t>
      </w:r>
      <w:r w:rsidR="00E5350C">
        <w:rPr>
          <w:rFonts w:ascii="Arial Narrow" w:hAnsi="Arial Narrow"/>
          <w:b/>
          <w:bCs/>
        </w:rPr>
        <w:t>ASCAR – Associação Sulina de Crédito e Assistência Rural.</w:t>
      </w:r>
      <w:r>
        <w:rPr>
          <w:rFonts w:ascii="Arial Narrow" w:hAnsi="Arial Narrow"/>
          <w:b/>
          <w:bCs/>
        </w:rPr>
        <w:t xml:space="preserve"> </w:t>
      </w:r>
    </w:p>
    <w:p w14:paraId="2260FD20" w14:textId="77777777" w:rsidR="00656331" w:rsidRPr="00B3748C" w:rsidRDefault="00656331" w:rsidP="00656331">
      <w:pPr>
        <w:ind w:left="4253"/>
        <w:jc w:val="both"/>
        <w:rPr>
          <w:rFonts w:ascii="Arial Narrow" w:hAnsi="Arial Narrow"/>
          <w:b/>
          <w:bCs/>
        </w:rPr>
      </w:pPr>
    </w:p>
    <w:p w14:paraId="7DDB87A4" w14:textId="331EC743" w:rsidR="00656331" w:rsidRDefault="00656331" w:rsidP="00656331">
      <w:pPr>
        <w:spacing w:after="0" w:line="360" w:lineRule="auto"/>
        <w:ind w:firstLine="1134"/>
        <w:jc w:val="both"/>
        <w:rPr>
          <w:rFonts w:ascii="Arial Narrow" w:hAnsi="Arial Narrow"/>
        </w:rPr>
      </w:pPr>
      <w:r w:rsidRPr="00B3748C">
        <w:rPr>
          <w:rFonts w:ascii="Arial Narrow" w:hAnsi="Arial Narrow"/>
          <w:b/>
          <w:bCs/>
        </w:rPr>
        <w:t>Art. 1º</w:t>
      </w:r>
      <w:r w:rsidRPr="00B3748C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  <w:r w:rsidRPr="00F10C16">
        <w:rPr>
          <w:rFonts w:ascii="Arial Narrow" w:hAnsi="Arial Narrow"/>
        </w:rPr>
        <w:t>Fica o Poder Executivo Municipal autorizado a efetuar despesas com a realização do</w:t>
      </w:r>
      <w:r>
        <w:rPr>
          <w:rFonts w:ascii="Arial Narrow" w:hAnsi="Arial Narrow"/>
        </w:rPr>
        <w:t xml:space="preserve"> Evento Mostra Regional de Vinhos</w:t>
      </w:r>
      <w:r w:rsidRPr="00F10C16">
        <w:rPr>
          <w:rFonts w:ascii="Arial Narrow" w:hAnsi="Arial Narrow"/>
        </w:rPr>
        <w:t>, promovido pel</w:t>
      </w:r>
      <w:r>
        <w:rPr>
          <w:rFonts w:ascii="Arial Narrow" w:hAnsi="Arial Narrow"/>
        </w:rPr>
        <w:t xml:space="preserve">a </w:t>
      </w:r>
      <w:r w:rsidR="00E5350C">
        <w:rPr>
          <w:rFonts w:ascii="Arial Narrow" w:hAnsi="Arial Narrow"/>
        </w:rPr>
        <w:t>ASCAR – Associação Sulina de Crédito e Assistência Rural, CNPJ 92.773.142/0001-00</w:t>
      </w:r>
      <w:r w:rsidRPr="00F10C16">
        <w:rPr>
          <w:rFonts w:ascii="Arial Narrow" w:hAnsi="Arial Narrow"/>
        </w:rPr>
        <w:t xml:space="preserve">, no ano 2025, no valor de até R$ </w:t>
      </w:r>
      <w:r w:rsidR="005144E4">
        <w:rPr>
          <w:rFonts w:ascii="Arial Narrow" w:hAnsi="Arial Narrow"/>
        </w:rPr>
        <w:t>2</w:t>
      </w:r>
      <w:r>
        <w:rPr>
          <w:rFonts w:ascii="Arial Narrow" w:hAnsi="Arial Narrow"/>
        </w:rPr>
        <w:t>5.000,00</w:t>
      </w:r>
      <w:r w:rsidRPr="00F10C16">
        <w:rPr>
          <w:rFonts w:ascii="Arial Narrow" w:hAnsi="Arial Narrow"/>
        </w:rPr>
        <w:t xml:space="preserve"> (</w:t>
      </w:r>
      <w:r w:rsidR="00E5350C">
        <w:rPr>
          <w:rFonts w:ascii="Arial Narrow" w:hAnsi="Arial Narrow"/>
        </w:rPr>
        <w:t>vinte e cinco</w:t>
      </w:r>
      <w:r>
        <w:rPr>
          <w:rFonts w:ascii="Arial Narrow" w:hAnsi="Arial Narrow"/>
        </w:rPr>
        <w:t xml:space="preserve"> mil reais</w:t>
      </w:r>
      <w:r w:rsidRPr="00F10C16">
        <w:rPr>
          <w:rFonts w:ascii="Arial Narrow" w:hAnsi="Arial Narrow"/>
        </w:rPr>
        <w:t>).</w:t>
      </w:r>
    </w:p>
    <w:p w14:paraId="69EFA8AB" w14:textId="77777777" w:rsidR="00656331" w:rsidRPr="00B3748C" w:rsidRDefault="00656331" w:rsidP="00656331">
      <w:pPr>
        <w:spacing w:after="0" w:line="240" w:lineRule="auto"/>
        <w:ind w:left="2268"/>
        <w:rPr>
          <w:rFonts w:ascii="Arial Narrow" w:hAnsi="Arial Narrow"/>
          <w:b/>
          <w:bCs/>
        </w:rPr>
      </w:pPr>
      <w:r w:rsidRPr="00B3748C">
        <w:rPr>
          <w:rFonts w:ascii="Arial Narrow" w:hAnsi="Arial Narrow"/>
          <w:sz w:val="18"/>
          <w:szCs w:val="18"/>
        </w:rPr>
        <w:br/>
        <w:t>   </w:t>
      </w:r>
    </w:p>
    <w:p w14:paraId="2A269F55" w14:textId="37CB9560" w:rsidR="00656331" w:rsidRDefault="00656331" w:rsidP="00656331">
      <w:pPr>
        <w:spacing w:after="0" w:line="360" w:lineRule="auto"/>
        <w:ind w:left="1134"/>
        <w:rPr>
          <w:rFonts w:ascii="Arial Narrow" w:hAnsi="Arial Narrow"/>
        </w:rPr>
      </w:pPr>
      <w:r w:rsidRPr="00F10C16">
        <w:rPr>
          <w:rFonts w:ascii="Arial Narrow" w:hAnsi="Arial Narrow"/>
          <w:b/>
          <w:bCs/>
        </w:rPr>
        <w:t>Art. 2º</w:t>
      </w:r>
      <w:r w:rsidRPr="00F10C16">
        <w:rPr>
          <w:rFonts w:ascii="Arial Narrow" w:hAnsi="Arial Narrow"/>
        </w:rPr>
        <w:t xml:space="preserve"> As despesas previstas são para o pagamento de:</w:t>
      </w:r>
      <w:r w:rsidRPr="00F10C16">
        <w:rPr>
          <w:rFonts w:ascii="Arial Narrow" w:hAnsi="Arial Narrow"/>
        </w:rPr>
        <w:br/>
        <w:t>I – Banda e animação;</w:t>
      </w:r>
      <w:r w:rsidRPr="00F10C16">
        <w:rPr>
          <w:rFonts w:ascii="Arial Narrow" w:hAnsi="Arial Narrow"/>
        </w:rPr>
        <w:br/>
        <w:t>II – Serviços de segurança;</w:t>
      </w:r>
      <w:r w:rsidRPr="00F10C16">
        <w:rPr>
          <w:rFonts w:ascii="Arial Narrow" w:hAnsi="Arial Narrow"/>
        </w:rPr>
        <w:br/>
      </w:r>
      <w:r>
        <w:rPr>
          <w:rFonts w:ascii="Arial Narrow" w:hAnsi="Arial Narrow"/>
        </w:rPr>
        <w:t>III</w:t>
      </w:r>
      <w:r w:rsidRPr="00F10C16">
        <w:rPr>
          <w:rFonts w:ascii="Arial Narrow" w:hAnsi="Arial Narrow"/>
        </w:rPr>
        <w:t xml:space="preserve"> – Serviços para o</w:t>
      </w:r>
      <w:r>
        <w:rPr>
          <w:rFonts w:ascii="Arial Narrow" w:hAnsi="Arial Narrow"/>
        </w:rPr>
        <w:t>rna</w:t>
      </w:r>
      <w:r w:rsidRPr="00F10C16">
        <w:rPr>
          <w:rFonts w:ascii="Arial Narrow" w:hAnsi="Arial Narrow"/>
        </w:rPr>
        <w:t>mentação/decoração;</w:t>
      </w:r>
      <w:r w:rsidRPr="00F10C16">
        <w:rPr>
          <w:rFonts w:ascii="Arial Narrow" w:hAnsi="Arial Narrow"/>
        </w:rPr>
        <w:br/>
      </w:r>
      <w:r>
        <w:rPr>
          <w:rFonts w:ascii="Arial Narrow" w:hAnsi="Arial Narrow"/>
        </w:rPr>
        <w:t>I</w:t>
      </w:r>
      <w:r w:rsidRPr="00F10C16">
        <w:rPr>
          <w:rFonts w:ascii="Arial Narrow" w:hAnsi="Arial Narrow"/>
        </w:rPr>
        <w:t xml:space="preserve">V – </w:t>
      </w:r>
      <w:r>
        <w:rPr>
          <w:rFonts w:ascii="Arial Narrow" w:hAnsi="Arial Narrow"/>
        </w:rPr>
        <w:t>Serviço de divulgação do evento;</w:t>
      </w:r>
    </w:p>
    <w:p w14:paraId="453E4D9E" w14:textId="38B77E3A" w:rsidR="00656331" w:rsidRPr="00656331" w:rsidRDefault="00656331" w:rsidP="00656331">
      <w:pPr>
        <w:spacing w:after="0" w:line="360" w:lineRule="auto"/>
        <w:ind w:left="1134"/>
        <w:rPr>
          <w:rFonts w:ascii="Arial Narrow" w:hAnsi="Arial Narrow"/>
        </w:rPr>
      </w:pPr>
      <w:r w:rsidRPr="00656331">
        <w:rPr>
          <w:rFonts w:ascii="Arial Narrow" w:hAnsi="Arial Narrow"/>
        </w:rPr>
        <w:t xml:space="preserve">V – </w:t>
      </w:r>
      <w:r w:rsidR="00185FFF">
        <w:rPr>
          <w:rFonts w:ascii="Arial Narrow" w:hAnsi="Arial Narrow"/>
        </w:rPr>
        <w:t>Aquisição</w:t>
      </w:r>
      <w:r w:rsidR="00845D58">
        <w:rPr>
          <w:rFonts w:ascii="Arial Narrow" w:hAnsi="Arial Narrow"/>
        </w:rPr>
        <w:t xml:space="preserve"> e/ou </w:t>
      </w:r>
      <w:r w:rsidR="009433AC">
        <w:rPr>
          <w:rFonts w:ascii="Arial Narrow" w:hAnsi="Arial Narrow"/>
        </w:rPr>
        <w:t>locação de</w:t>
      </w:r>
      <w:r>
        <w:rPr>
          <w:rFonts w:ascii="Arial Narrow" w:hAnsi="Arial Narrow"/>
        </w:rPr>
        <w:t xml:space="preserve"> materiais </w:t>
      </w:r>
      <w:r w:rsidR="00C824AB">
        <w:rPr>
          <w:rFonts w:ascii="Arial Narrow" w:hAnsi="Arial Narrow"/>
        </w:rPr>
        <w:t>e premiaç</w:t>
      </w:r>
      <w:r w:rsidR="00072333">
        <w:rPr>
          <w:rFonts w:ascii="Arial Narrow" w:hAnsi="Arial Narrow"/>
        </w:rPr>
        <w:t>ões</w:t>
      </w:r>
      <w:r>
        <w:rPr>
          <w:rFonts w:ascii="Arial Narrow" w:hAnsi="Arial Narrow"/>
        </w:rPr>
        <w:t>.</w:t>
      </w:r>
    </w:p>
    <w:p w14:paraId="2BB46E97" w14:textId="77777777" w:rsidR="00656331" w:rsidRDefault="00656331" w:rsidP="00656331">
      <w:pPr>
        <w:spacing w:after="0" w:line="360" w:lineRule="auto"/>
        <w:ind w:left="1134"/>
        <w:rPr>
          <w:rFonts w:ascii="Arial Narrow" w:hAnsi="Arial Narrow"/>
        </w:rPr>
      </w:pPr>
    </w:p>
    <w:p w14:paraId="09AE28D7" w14:textId="6E45925A" w:rsidR="005B29D4" w:rsidRDefault="00656331" w:rsidP="005B29D4">
      <w:pPr>
        <w:spacing w:after="0" w:line="360" w:lineRule="auto"/>
        <w:ind w:left="142" w:firstLine="992"/>
        <w:jc w:val="both"/>
        <w:rPr>
          <w:rFonts w:ascii="Arial Narrow" w:hAnsi="Arial Narrow"/>
        </w:rPr>
      </w:pPr>
      <w:r w:rsidRPr="00F10C16">
        <w:rPr>
          <w:rFonts w:ascii="Arial Narrow" w:hAnsi="Arial Narrow"/>
          <w:b/>
          <w:bCs/>
        </w:rPr>
        <w:t>Art. 3º</w:t>
      </w:r>
      <w:r w:rsidR="005B29D4">
        <w:rPr>
          <w:rFonts w:ascii="Arial Narrow" w:hAnsi="Arial Narrow"/>
        </w:rPr>
        <w:t xml:space="preserve"> </w:t>
      </w:r>
      <w:r w:rsidR="005B29D4" w:rsidRPr="005B29D4">
        <w:rPr>
          <w:rFonts w:ascii="Arial Narrow" w:hAnsi="Arial Narrow"/>
        </w:rPr>
        <w:t xml:space="preserve">As despesas decorrentes da aplicação desta Lei correrão à conta de dotação orçamentária própria, sendo: </w:t>
      </w:r>
    </w:p>
    <w:p w14:paraId="29BE96C3" w14:textId="77777777" w:rsidR="005B29D4" w:rsidRPr="005B29D4" w:rsidRDefault="005B29D4" w:rsidP="00656331">
      <w:pPr>
        <w:spacing w:after="0" w:line="360" w:lineRule="auto"/>
        <w:ind w:left="142" w:firstLine="992"/>
        <w:jc w:val="both"/>
        <w:rPr>
          <w:rFonts w:ascii="Arial Narrow" w:hAnsi="Arial Narrow"/>
          <w:b/>
          <w:u w:val="single"/>
        </w:rPr>
      </w:pPr>
      <w:r w:rsidRPr="005B29D4">
        <w:rPr>
          <w:rFonts w:ascii="Arial Narrow" w:hAnsi="Arial Narrow"/>
          <w:b/>
          <w:u w:val="single"/>
        </w:rPr>
        <w:t>Atividade 2.006;</w:t>
      </w:r>
    </w:p>
    <w:p w14:paraId="7112C4E3" w14:textId="79616DCF" w:rsidR="00656331" w:rsidRPr="005B29D4" w:rsidRDefault="005B29D4" w:rsidP="00656331">
      <w:pPr>
        <w:spacing w:after="0" w:line="360" w:lineRule="auto"/>
        <w:ind w:left="142" w:firstLine="992"/>
        <w:jc w:val="both"/>
        <w:rPr>
          <w:rFonts w:ascii="Arial Narrow" w:hAnsi="Arial Narrow"/>
          <w:b/>
          <w:u w:val="single"/>
        </w:rPr>
      </w:pPr>
      <w:r w:rsidRPr="005B29D4">
        <w:rPr>
          <w:rFonts w:ascii="Arial Narrow" w:hAnsi="Arial Narrow"/>
          <w:b/>
          <w:u w:val="single"/>
        </w:rPr>
        <w:t xml:space="preserve"> Fonte: 1500-000 – Recursos Livres.,</w:t>
      </w:r>
    </w:p>
    <w:p w14:paraId="79C8A85C" w14:textId="77777777" w:rsidR="005B29D4" w:rsidRPr="00F10C16" w:rsidRDefault="005B29D4" w:rsidP="00656331">
      <w:pPr>
        <w:spacing w:after="0" w:line="360" w:lineRule="auto"/>
        <w:ind w:left="142" w:firstLine="992"/>
        <w:jc w:val="both"/>
        <w:rPr>
          <w:rFonts w:ascii="Arial Narrow" w:hAnsi="Arial Narrow"/>
        </w:rPr>
      </w:pPr>
    </w:p>
    <w:p w14:paraId="78182B2D" w14:textId="77777777" w:rsidR="00656331" w:rsidRPr="00F10C16" w:rsidRDefault="00656331" w:rsidP="00656331">
      <w:pPr>
        <w:spacing w:after="0" w:line="360" w:lineRule="auto"/>
        <w:ind w:left="142" w:firstLine="992"/>
        <w:jc w:val="both"/>
        <w:rPr>
          <w:rFonts w:ascii="Arial Narrow" w:hAnsi="Arial Narrow"/>
        </w:rPr>
      </w:pPr>
      <w:r w:rsidRPr="00F10C16">
        <w:rPr>
          <w:rFonts w:ascii="Arial Narrow" w:hAnsi="Arial Narrow"/>
          <w:b/>
          <w:bCs/>
        </w:rPr>
        <w:t>Art. 4º</w:t>
      </w:r>
      <w:r w:rsidRPr="00F10C16">
        <w:rPr>
          <w:rFonts w:ascii="Arial Narrow" w:hAnsi="Arial Narrow"/>
        </w:rPr>
        <w:t xml:space="preserve"> Esta Lei entra em vigor na data de sua publicação, revogadas as disposições em contrário.</w:t>
      </w:r>
    </w:p>
    <w:p w14:paraId="523D6125" w14:textId="77777777" w:rsidR="00656331" w:rsidRDefault="00656331" w:rsidP="00656331">
      <w:pPr>
        <w:spacing w:after="0" w:line="360" w:lineRule="auto"/>
        <w:ind w:left="1134"/>
        <w:rPr>
          <w:rFonts w:ascii="Arial Narrow" w:hAnsi="Arial Narrow"/>
        </w:rPr>
      </w:pPr>
    </w:p>
    <w:p w14:paraId="707DD433" w14:textId="4F05A961" w:rsidR="00656331" w:rsidRPr="00B3748C" w:rsidRDefault="00656331" w:rsidP="00656331">
      <w:pPr>
        <w:rPr>
          <w:rFonts w:ascii="Arial Narrow" w:hAnsi="Arial Narrow" w:cs="Calibri"/>
          <w:b/>
          <w:bCs/>
        </w:rPr>
      </w:pPr>
      <w:r w:rsidRPr="00B3748C">
        <w:rPr>
          <w:rFonts w:ascii="Arial Narrow" w:hAnsi="Arial Narrow"/>
        </w:rPr>
        <w:tab/>
      </w:r>
      <w:r w:rsidRPr="00B3748C">
        <w:rPr>
          <w:rFonts w:ascii="Arial Narrow" w:hAnsi="Arial Narrow"/>
        </w:rPr>
        <w:tab/>
      </w:r>
      <w:r w:rsidRPr="00B3748C">
        <w:rPr>
          <w:rFonts w:ascii="Arial Narrow" w:hAnsi="Arial Narrow"/>
        </w:rPr>
        <w:tab/>
      </w:r>
      <w:r w:rsidRPr="00B3748C">
        <w:rPr>
          <w:rFonts w:ascii="Arial Narrow" w:hAnsi="Arial Narrow" w:cs="Calibri"/>
          <w:b/>
          <w:bCs/>
        </w:rPr>
        <w:t xml:space="preserve">Gabinete do Prefeito Municipal Ibiraiaras, </w:t>
      </w:r>
      <w:r>
        <w:rPr>
          <w:rFonts w:ascii="Arial Narrow" w:hAnsi="Arial Narrow" w:cs="Calibri"/>
          <w:b/>
          <w:bCs/>
        </w:rPr>
        <w:t>10 de junho</w:t>
      </w:r>
      <w:r w:rsidRPr="00B3748C">
        <w:rPr>
          <w:rFonts w:ascii="Arial Narrow" w:hAnsi="Arial Narrow" w:cs="Calibri"/>
          <w:b/>
          <w:bCs/>
        </w:rPr>
        <w:t xml:space="preserve"> de 2025.</w:t>
      </w:r>
    </w:p>
    <w:p w14:paraId="2642AAFB" w14:textId="77777777" w:rsidR="00656331" w:rsidRPr="00B3748C" w:rsidRDefault="00656331" w:rsidP="00656331">
      <w:pPr>
        <w:jc w:val="both"/>
        <w:rPr>
          <w:rFonts w:ascii="Arial Narrow" w:hAnsi="Arial Narrow"/>
          <w:b/>
          <w:bCs/>
        </w:rPr>
      </w:pPr>
    </w:p>
    <w:p w14:paraId="66A61BCC" w14:textId="77777777" w:rsidR="00656331" w:rsidRPr="00B3748C" w:rsidRDefault="00656331" w:rsidP="00656331">
      <w:pPr>
        <w:pStyle w:val="SemEspaamento"/>
        <w:jc w:val="center"/>
        <w:rPr>
          <w:rFonts w:ascii="Arial Narrow" w:hAnsi="Arial Narrow"/>
          <w:b/>
          <w:bCs/>
          <w:sz w:val="24"/>
          <w:szCs w:val="24"/>
        </w:rPr>
      </w:pPr>
      <w:r w:rsidRPr="00B3748C">
        <w:rPr>
          <w:rFonts w:ascii="Arial Narrow" w:hAnsi="Arial Narrow"/>
          <w:b/>
          <w:bCs/>
          <w:sz w:val="24"/>
          <w:szCs w:val="24"/>
        </w:rPr>
        <w:t>JOEL ISIDORO CRISTIANETTI</w:t>
      </w:r>
    </w:p>
    <w:p w14:paraId="0D855F4B" w14:textId="77777777" w:rsidR="00656331" w:rsidRPr="00B3748C" w:rsidRDefault="00656331" w:rsidP="00656331">
      <w:pPr>
        <w:pStyle w:val="SemEspaamento"/>
        <w:jc w:val="center"/>
        <w:rPr>
          <w:rFonts w:ascii="Arial Narrow" w:hAnsi="Arial Narrow"/>
          <w:b/>
          <w:bCs/>
          <w:sz w:val="24"/>
          <w:szCs w:val="24"/>
        </w:rPr>
      </w:pPr>
      <w:r w:rsidRPr="00B3748C">
        <w:rPr>
          <w:rFonts w:ascii="Arial Narrow" w:hAnsi="Arial Narrow"/>
          <w:b/>
          <w:bCs/>
          <w:sz w:val="24"/>
          <w:szCs w:val="24"/>
        </w:rPr>
        <w:t>Prefeito Municipal</w:t>
      </w:r>
    </w:p>
    <w:p w14:paraId="50A56F3A" w14:textId="77777777" w:rsidR="00656331" w:rsidRDefault="00656331" w:rsidP="00656331">
      <w:pPr>
        <w:pStyle w:val="SemEspaamento"/>
        <w:jc w:val="center"/>
        <w:rPr>
          <w:rFonts w:ascii="Arial Narrow" w:hAnsi="Arial Narrow"/>
          <w:b/>
          <w:bCs/>
          <w:sz w:val="24"/>
          <w:szCs w:val="24"/>
        </w:rPr>
      </w:pPr>
    </w:p>
    <w:p w14:paraId="73693A1F" w14:textId="79610792" w:rsidR="00656331" w:rsidRPr="00185FFF" w:rsidRDefault="00656331" w:rsidP="008539FE">
      <w:pPr>
        <w:pStyle w:val="Recuodecorpodetexto2"/>
        <w:spacing w:line="240" w:lineRule="auto"/>
        <w:jc w:val="center"/>
        <w:rPr>
          <w:rFonts w:ascii="Arial Narrow" w:hAnsi="Arial Narrow" w:cs="Calibri"/>
          <w:b/>
        </w:rPr>
      </w:pPr>
      <w:r w:rsidRPr="00185FFF">
        <w:rPr>
          <w:rFonts w:ascii="Arial Narrow" w:hAnsi="Arial Narrow" w:cs="Calibri"/>
          <w:b/>
        </w:rPr>
        <w:t>EXPOSIÇÃO DE MOTIVOS</w:t>
      </w:r>
    </w:p>
    <w:p w14:paraId="26E79D77" w14:textId="28CC4F1E" w:rsidR="00656331" w:rsidRPr="00185FFF" w:rsidRDefault="00656331" w:rsidP="008539FE">
      <w:pPr>
        <w:pStyle w:val="Recuodecorpodetexto2"/>
        <w:spacing w:line="240" w:lineRule="auto"/>
        <w:ind w:left="284"/>
        <w:jc w:val="center"/>
        <w:rPr>
          <w:rFonts w:ascii="Arial Narrow" w:hAnsi="Arial Narrow" w:cs="Calibri"/>
          <w:b/>
        </w:rPr>
      </w:pPr>
      <w:r w:rsidRPr="00185FFF">
        <w:rPr>
          <w:rFonts w:ascii="Arial Narrow" w:hAnsi="Arial Narrow" w:cs="Calibri"/>
          <w:b/>
        </w:rPr>
        <w:t>PROJETO DE LEI Nº 2</w:t>
      </w:r>
      <w:r w:rsidR="009433AC">
        <w:rPr>
          <w:rFonts w:ascii="Arial Narrow" w:hAnsi="Arial Narrow" w:cs="Calibri"/>
          <w:b/>
        </w:rPr>
        <w:t>4</w:t>
      </w:r>
      <w:r w:rsidRPr="00185FFF">
        <w:rPr>
          <w:rFonts w:ascii="Arial Narrow" w:hAnsi="Arial Narrow" w:cs="Calibri"/>
          <w:b/>
        </w:rPr>
        <w:t>/2025</w:t>
      </w:r>
    </w:p>
    <w:p w14:paraId="5A67288D" w14:textId="77777777" w:rsidR="00185FFF" w:rsidRPr="00185FFF" w:rsidRDefault="00185FFF" w:rsidP="00656331">
      <w:pPr>
        <w:pStyle w:val="Recuodecorpodetexto2"/>
        <w:spacing w:line="240" w:lineRule="auto"/>
        <w:ind w:left="284"/>
        <w:jc w:val="center"/>
        <w:rPr>
          <w:rFonts w:ascii="Arial Narrow" w:hAnsi="Arial Narrow" w:cs="Calibri"/>
          <w:b/>
          <w:bCs/>
        </w:rPr>
      </w:pPr>
    </w:p>
    <w:p w14:paraId="67D17FDD" w14:textId="77777777" w:rsidR="00185FFF" w:rsidRPr="00185FFF" w:rsidRDefault="00185FFF" w:rsidP="00656331">
      <w:pPr>
        <w:jc w:val="both"/>
        <w:rPr>
          <w:rFonts w:ascii="Arial Narrow" w:hAnsi="Arial Narrow"/>
          <w:b/>
          <w:bCs/>
          <w:sz w:val="24"/>
          <w:szCs w:val="24"/>
        </w:rPr>
      </w:pPr>
    </w:p>
    <w:p w14:paraId="2F8DEC40" w14:textId="77777777" w:rsidR="00656331" w:rsidRPr="00185FFF" w:rsidRDefault="00656331" w:rsidP="00656331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185FFF">
        <w:rPr>
          <w:rFonts w:ascii="Arial Narrow" w:hAnsi="Arial Narrow"/>
          <w:b/>
          <w:bCs/>
          <w:sz w:val="24"/>
          <w:szCs w:val="24"/>
        </w:rPr>
        <w:t xml:space="preserve">Senhor presidente, </w:t>
      </w:r>
      <w:proofErr w:type="gramStart"/>
      <w:r w:rsidRPr="00185FFF">
        <w:rPr>
          <w:rFonts w:ascii="Arial Narrow" w:hAnsi="Arial Narrow"/>
          <w:b/>
          <w:bCs/>
          <w:sz w:val="24"/>
          <w:szCs w:val="24"/>
        </w:rPr>
        <w:t>senhores(</w:t>
      </w:r>
      <w:proofErr w:type="gramEnd"/>
      <w:r w:rsidRPr="00185FFF">
        <w:rPr>
          <w:rFonts w:ascii="Arial Narrow" w:hAnsi="Arial Narrow"/>
          <w:b/>
          <w:bCs/>
          <w:sz w:val="24"/>
          <w:szCs w:val="24"/>
        </w:rPr>
        <w:t>a) vereadores(a)</w:t>
      </w:r>
    </w:p>
    <w:p w14:paraId="72AD1290" w14:textId="77777777" w:rsidR="00656331" w:rsidRPr="00185FFF" w:rsidRDefault="00656331" w:rsidP="00656331">
      <w:pPr>
        <w:jc w:val="both"/>
        <w:rPr>
          <w:rFonts w:ascii="Arial Narrow" w:hAnsi="Arial Narrow"/>
          <w:sz w:val="24"/>
          <w:szCs w:val="24"/>
        </w:rPr>
      </w:pPr>
    </w:p>
    <w:p w14:paraId="74AE0ACE" w14:textId="77777777" w:rsidR="00656331" w:rsidRPr="00185FFF" w:rsidRDefault="00656331" w:rsidP="00656331">
      <w:pPr>
        <w:pStyle w:val="Corpodetexto3"/>
        <w:spacing w:before="240" w:after="240"/>
        <w:ind w:firstLine="1797"/>
        <w:rPr>
          <w:rFonts w:ascii="Arial Narrow" w:eastAsia="Calibri" w:hAnsi="Arial Narrow"/>
          <w:szCs w:val="24"/>
          <w:lang w:eastAsia="en-US"/>
        </w:rPr>
      </w:pPr>
    </w:p>
    <w:p w14:paraId="28C56866" w14:textId="5E79D356" w:rsidR="00185FFF" w:rsidRPr="00185FFF" w:rsidRDefault="00185FFF" w:rsidP="00185FFF">
      <w:pPr>
        <w:ind w:firstLine="1134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85FFF">
        <w:rPr>
          <w:rFonts w:ascii="Arial Narrow" w:eastAsia="Calibri" w:hAnsi="Arial Narrow"/>
          <w:sz w:val="24"/>
          <w:szCs w:val="24"/>
          <w:lang w:eastAsia="en-US"/>
        </w:rPr>
        <w:t>Encaminha-se à apreciação desta Casa Legislativa o Projeto de Lei que autoriza o Poder Executivo Municipal a realizar despesas com a Mostra Regional de Vinhos, a ser realizada em 23 de agosto de 2025, no município de Ibiraiaras</w:t>
      </w:r>
      <w:r w:rsidR="005B29D4">
        <w:rPr>
          <w:rFonts w:ascii="Arial Narrow" w:eastAsia="Calibri" w:hAnsi="Arial Narrow"/>
          <w:sz w:val="24"/>
          <w:szCs w:val="24"/>
          <w:lang w:eastAsia="en-US"/>
        </w:rPr>
        <w:t>-RS</w:t>
      </w:r>
      <w:r w:rsidRPr="00185FFF">
        <w:rPr>
          <w:rFonts w:ascii="Arial Narrow" w:eastAsia="Calibri" w:hAnsi="Arial Narrow"/>
          <w:sz w:val="24"/>
          <w:szCs w:val="24"/>
          <w:lang w:eastAsia="en-US"/>
        </w:rPr>
        <w:t xml:space="preserve">, com apoio da </w:t>
      </w:r>
      <w:r w:rsidR="00E5350C">
        <w:rPr>
          <w:rFonts w:ascii="Arial Narrow" w:eastAsia="Calibri" w:hAnsi="Arial Narrow"/>
          <w:sz w:val="24"/>
          <w:szCs w:val="24"/>
          <w:lang w:eastAsia="en-US"/>
        </w:rPr>
        <w:t>ASCAR.</w:t>
      </w:r>
      <w:bookmarkStart w:id="0" w:name="_GoBack"/>
      <w:bookmarkEnd w:id="0"/>
    </w:p>
    <w:p w14:paraId="79D58963" w14:textId="77777777" w:rsidR="00185FFF" w:rsidRPr="00185FFF" w:rsidRDefault="00185FFF" w:rsidP="00185FFF">
      <w:pPr>
        <w:ind w:firstLine="1134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85FFF">
        <w:rPr>
          <w:rFonts w:ascii="Arial Narrow" w:eastAsia="Calibri" w:hAnsi="Arial Narrow"/>
          <w:sz w:val="24"/>
          <w:szCs w:val="24"/>
          <w:lang w:eastAsia="en-US"/>
        </w:rPr>
        <w:t>A Mostra Regional de Vinhos é um evento itinerante e de grande relevância para a região, promovido em sistema de rodízio entre os municípios de Ibiraiaras, Muliterno, Caseiros e Lagoa Vermelha, com o objetivo de valorizar a produção vitivinícola local e regional. Neste ano, caberá a Ibiraiaras sediar a iniciativa, reforçando seu protagonismo na promoção da cultura e do desenvolvimento rural sustentável.</w:t>
      </w:r>
    </w:p>
    <w:p w14:paraId="5B074510" w14:textId="77777777" w:rsidR="00185FFF" w:rsidRPr="00185FFF" w:rsidRDefault="00185FFF" w:rsidP="00185FFF">
      <w:pPr>
        <w:ind w:firstLine="1134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85FFF">
        <w:rPr>
          <w:rFonts w:ascii="Arial Narrow" w:eastAsia="Calibri" w:hAnsi="Arial Narrow"/>
          <w:sz w:val="24"/>
          <w:szCs w:val="24"/>
          <w:lang w:eastAsia="en-US"/>
        </w:rPr>
        <w:t>O evento visa fomentar a agricultura familiar, incentivar o turismo enogastronômico, promover os produtos locais e proporcionar um espaço de integração entre produtores, consumidores e instituições parceiras. Com isso, contribui também para o fortalecimento da economia e da identidade cultural do município.</w:t>
      </w:r>
    </w:p>
    <w:p w14:paraId="05A72E7F" w14:textId="77777777" w:rsidR="00185FFF" w:rsidRPr="00185FFF" w:rsidRDefault="00185FFF" w:rsidP="00185FFF">
      <w:pPr>
        <w:ind w:firstLine="1134"/>
        <w:jc w:val="both"/>
        <w:rPr>
          <w:rFonts w:ascii="Arial Narrow" w:eastAsia="Calibri" w:hAnsi="Arial Narrow"/>
          <w:sz w:val="24"/>
          <w:szCs w:val="24"/>
          <w:lang w:eastAsia="en-US"/>
        </w:rPr>
      </w:pPr>
    </w:p>
    <w:p w14:paraId="427A4B3F" w14:textId="77777777" w:rsidR="00185FFF" w:rsidRPr="00185FFF" w:rsidRDefault="00185FFF" w:rsidP="00185FFF">
      <w:pPr>
        <w:ind w:firstLine="1134"/>
        <w:jc w:val="both"/>
        <w:rPr>
          <w:rFonts w:ascii="Arial Narrow" w:eastAsia="Calibri" w:hAnsi="Arial Narrow"/>
          <w:sz w:val="24"/>
          <w:szCs w:val="24"/>
          <w:lang w:eastAsia="en-US"/>
        </w:rPr>
      </w:pPr>
    </w:p>
    <w:p w14:paraId="2882B1E3" w14:textId="2C404B18" w:rsidR="00656331" w:rsidRPr="00185FFF" w:rsidRDefault="00656331" w:rsidP="00185FFF">
      <w:pPr>
        <w:jc w:val="center"/>
        <w:rPr>
          <w:rFonts w:ascii="Arial Narrow" w:hAnsi="Arial Narrow" w:cs="Calibri"/>
          <w:b/>
          <w:bCs/>
          <w:sz w:val="24"/>
          <w:szCs w:val="24"/>
        </w:rPr>
      </w:pPr>
      <w:r w:rsidRPr="00185FFF">
        <w:rPr>
          <w:rFonts w:ascii="Arial Narrow" w:hAnsi="Arial Narrow" w:cs="Calibri"/>
          <w:b/>
          <w:bCs/>
          <w:sz w:val="24"/>
          <w:szCs w:val="24"/>
        </w:rPr>
        <w:t xml:space="preserve">Gabinete do Prefeito Municipal Ibiraiaras, </w:t>
      </w:r>
      <w:r w:rsidR="00185FFF">
        <w:rPr>
          <w:rFonts w:ascii="Arial Narrow" w:hAnsi="Arial Narrow" w:cs="Calibri"/>
          <w:b/>
          <w:bCs/>
          <w:sz w:val="24"/>
          <w:szCs w:val="24"/>
        </w:rPr>
        <w:t>10 de junho</w:t>
      </w:r>
      <w:r w:rsidRPr="00185FFF">
        <w:rPr>
          <w:rFonts w:ascii="Arial Narrow" w:hAnsi="Arial Narrow" w:cs="Calibri"/>
          <w:b/>
          <w:bCs/>
          <w:sz w:val="24"/>
          <w:szCs w:val="24"/>
        </w:rPr>
        <w:t xml:space="preserve"> de 2025.</w:t>
      </w:r>
    </w:p>
    <w:p w14:paraId="38EF1D5E" w14:textId="77777777" w:rsidR="00656331" w:rsidRPr="00185FFF" w:rsidRDefault="00656331" w:rsidP="00656331">
      <w:pPr>
        <w:jc w:val="center"/>
        <w:rPr>
          <w:rFonts w:ascii="Arial Narrow" w:hAnsi="Arial Narrow" w:cs="Calibri"/>
          <w:b/>
          <w:bCs/>
          <w:sz w:val="24"/>
          <w:szCs w:val="24"/>
        </w:rPr>
      </w:pPr>
    </w:p>
    <w:p w14:paraId="48467910" w14:textId="77777777" w:rsidR="00656331" w:rsidRPr="00185FFF" w:rsidRDefault="00656331" w:rsidP="00656331">
      <w:pPr>
        <w:pStyle w:val="PargrafodaLista"/>
        <w:jc w:val="center"/>
        <w:rPr>
          <w:rFonts w:ascii="Arial Narrow" w:hAnsi="Arial Narrow" w:cs="Calibri"/>
          <w:b/>
          <w:bCs/>
          <w:sz w:val="24"/>
          <w:szCs w:val="24"/>
        </w:rPr>
      </w:pPr>
    </w:p>
    <w:p w14:paraId="529F3374" w14:textId="77777777" w:rsidR="00656331" w:rsidRPr="00185FFF" w:rsidRDefault="00656331" w:rsidP="00656331">
      <w:pPr>
        <w:pStyle w:val="PargrafodaLista"/>
        <w:jc w:val="center"/>
        <w:rPr>
          <w:rFonts w:ascii="Arial Narrow" w:hAnsi="Arial Narrow" w:cs="Calibri"/>
          <w:b/>
          <w:bCs/>
          <w:sz w:val="24"/>
          <w:szCs w:val="24"/>
        </w:rPr>
      </w:pPr>
      <w:r w:rsidRPr="00185FFF">
        <w:rPr>
          <w:rFonts w:ascii="Arial Narrow" w:hAnsi="Arial Narrow" w:cs="Calibri"/>
          <w:b/>
          <w:bCs/>
          <w:sz w:val="24"/>
          <w:szCs w:val="24"/>
        </w:rPr>
        <w:t>JOEL ISIDORO CRISTIANETTI</w:t>
      </w:r>
    </w:p>
    <w:p w14:paraId="594BB79E" w14:textId="12A7E08D" w:rsidR="00656331" w:rsidRDefault="00656331" w:rsidP="00185FFF">
      <w:pPr>
        <w:pStyle w:val="PargrafodaLista"/>
        <w:jc w:val="center"/>
      </w:pPr>
      <w:r w:rsidRPr="00185FFF">
        <w:rPr>
          <w:rFonts w:ascii="Arial Narrow" w:hAnsi="Arial Narrow" w:cs="Calibri"/>
          <w:b/>
          <w:bCs/>
          <w:sz w:val="24"/>
          <w:szCs w:val="24"/>
        </w:rPr>
        <w:t>Prefeito Municipal</w:t>
      </w:r>
    </w:p>
    <w:p w14:paraId="0389CE6B" w14:textId="77777777" w:rsidR="002E26B8" w:rsidRDefault="002E26B8"/>
    <w:sectPr w:rsidR="002E26B8" w:rsidSect="00656331">
      <w:headerReference w:type="default" r:id="rId6"/>
      <w:footerReference w:type="default" r:id="rId7"/>
      <w:pgSz w:w="11906" w:h="16838" w:code="9"/>
      <w:pgMar w:top="212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DBE30" w14:textId="77777777" w:rsidR="00A63328" w:rsidRDefault="00A63328">
      <w:pPr>
        <w:spacing w:after="0" w:line="240" w:lineRule="auto"/>
      </w:pPr>
      <w:r>
        <w:separator/>
      </w:r>
    </w:p>
  </w:endnote>
  <w:endnote w:type="continuationSeparator" w:id="0">
    <w:p w14:paraId="437D7D7E" w14:textId="77777777" w:rsidR="00A63328" w:rsidRDefault="00A63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466A9" w14:textId="77777777" w:rsidR="008539FE" w:rsidRDefault="008539FE" w:rsidP="00CE5BE2">
    <w:pPr>
      <w:pStyle w:val="Rodap"/>
      <w:rPr>
        <w:rFonts w:ascii="Aparajita" w:hAnsi="Aparajita" w:cs="Aparajita"/>
        <w:sz w:val="20"/>
      </w:rPr>
    </w:pPr>
  </w:p>
  <w:p w14:paraId="259357B5" w14:textId="77777777" w:rsidR="008539FE" w:rsidRPr="00F74827" w:rsidRDefault="008539FE" w:rsidP="00410391">
    <w:pPr>
      <w:pStyle w:val="Rodap"/>
      <w:rPr>
        <w:rFonts w:ascii="Cambria" w:hAnsi="Cambria" w:cs="Aparajita"/>
        <w:i/>
        <w:sz w:val="20"/>
      </w:rPr>
    </w:pPr>
    <w:r w:rsidRPr="00F84D99">
      <w:rPr>
        <w:rFonts w:ascii="Aparajita" w:hAnsi="Aparajita" w:cs="Aparajita"/>
        <w:i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5E035E" wp14:editId="3A601B1A">
              <wp:simplePos x="0" y="0"/>
              <wp:positionH relativeFrom="column">
                <wp:posOffset>-52070</wp:posOffset>
              </wp:positionH>
              <wp:positionV relativeFrom="paragraph">
                <wp:posOffset>-86995</wp:posOffset>
              </wp:positionV>
              <wp:extent cx="5848350" cy="635"/>
              <wp:effectExtent l="5080" t="8255" r="13970" b="10160"/>
              <wp:wrapNone/>
              <wp:docPr id="717227615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33442F24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4.1pt;margin-top:-6.85pt;width:460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"/>
          </w:pict>
        </mc:Fallback>
      </mc:AlternateContent>
    </w:r>
    <w:r w:rsidRPr="00F74827">
      <w:rPr>
        <w:rFonts w:ascii="Cambria" w:hAnsi="Cambria" w:cs="Aparajita"/>
        <w:i/>
        <w:sz w:val="20"/>
      </w:rPr>
      <w:t>PREFEITURA MUNICIPAL DE IBIRAIARAS – RS</w:t>
    </w:r>
  </w:p>
  <w:p w14:paraId="20988D67" w14:textId="77777777" w:rsidR="008539FE" w:rsidRDefault="008539FE" w:rsidP="00410391">
    <w:pPr>
      <w:pStyle w:val="Rodap"/>
    </w:pPr>
    <w:r w:rsidRPr="00F52D28">
      <w:rPr>
        <w:rFonts w:ascii="Cambria" w:hAnsi="Cambria" w:cs="Aparajita"/>
        <w:i/>
        <w:sz w:val="20"/>
      </w:rPr>
      <w:t>Rua João Stella, 55 - CEP 95305-000 – Ibiraiaras - RS</w:t>
    </w:r>
    <w:r>
      <w:t xml:space="preserve"> - </w:t>
    </w:r>
    <w:r w:rsidRPr="00F52D28">
      <w:rPr>
        <w:rFonts w:ascii="Cambria" w:hAnsi="Cambria" w:cs="Aparajita"/>
        <w:i/>
        <w:sz w:val="20"/>
      </w:rPr>
      <w:t>Fone: 54 3355 1122</w:t>
    </w:r>
  </w:p>
  <w:p w14:paraId="1775694F" w14:textId="77777777" w:rsidR="008539FE" w:rsidRPr="00410391" w:rsidRDefault="00791374" w:rsidP="00410391">
    <w:pPr>
      <w:pStyle w:val="Rodap"/>
      <w:rPr>
        <w:rFonts w:ascii="Cambria" w:hAnsi="Cambria" w:cs="Aparajita"/>
        <w:i/>
        <w:sz w:val="20"/>
        <w:lang w:val="en-US"/>
      </w:rPr>
    </w:pPr>
    <w:hyperlink r:id="rId1" w:history="1">
      <w:r w:rsidR="008539FE" w:rsidRPr="00410391">
        <w:rPr>
          <w:rStyle w:val="Hyperlink"/>
          <w:rFonts w:ascii="Cambria" w:eastAsiaTheme="majorEastAsia" w:hAnsi="Cambria" w:cs="Aparajita"/>
          <w:i/>
          <w:sz w:val="20"/>
          <w:lang w:val="en-US"/>
        </w:rPr>
        <w:t>www.ibiraiaras.rs.gov.br</w:t>
      </w:r>
    </w:hyperlink>
    <w:r w:rsidR="008539FE" w:rsidRPr="00410391">
      <w:rPr>
        <w:rFonts w:ascii="Cambria" w:hAnsi="Cambria" w:cs="Aparajita"/>
        <w:i/>
        <w:sz w:val="20"/>
        <w:lang w:val="en-US"/>
      </w:rPr>
      <w:t xml:space="preserve"> – Email: administracao@pmibiraiaras.com.br</w:t>
    </w:r>
  </w:p>
  <w:p w14:paraId="0E55BAB8" w14:textId="77777777" w:rsidR="008539FE" w:rsidRPr="00410391" w:rsidRDefault="008539FE" w:rsidP="00CE5BE2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02793" w14:textId="77777777" w:rsidR="00A63328" w:rsidRDefault="00A63328">
      <w:pPr>
        <w:spacing w:after="0" w:line="240" w:lineRule="auto"/>
      </w:pPr>
      <w:r>
        <w:separator/>
      </w:r>
    </w:p>
  </w:footnote>
  <w:footnote w:type="continuationSeparator" w:id="0">
    <w:p w14:paraId="5CD0A8A3" w14:textId="77777777" w:rsidR="00A63328" w:rsidRDefault="00A63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58" w:type="pct"/>
      <w:tblLayout w:type="fixed"/>
      <w:tblLook w:val="04A0" w:firstRow="1" w:lastRow="0" w:firstColumn="1" w:lastColumn="0" w:noHBand="0" w:noVBand="1"/>
    </w:tblPr>
    <w:tblGrid>
      <w:gridCol w:w="1357"/>
      <w:gridCol w:w="6921"/>
      <w:gridCol w:w="1345"/>
    </w:tblGrid>
    <w:tr w:rsidR="00C77FC6" w:rsidRPr="006F2FC4" w14:paraId="5C1CED56" w14:textId="77777777" w:rsidTr="00410391">
      <w:trPr>
        <w:trHeight w:val="1550"/>
      </w:trPr>
      <w:tc>
        <w:tcPr>
          <w:tcW w:w="705" w:type="pct"/>
        </w:tcPr>
        <w:p w14:paraId="39DB4C8F" w14:textId="77777777" w:rsidR="008539FE" w:rsidRPr="006F2FC4" w:rsidRDefault="00791374" w:rsidP="006F2FC4">
          <w:pPr>
            <w:pStyle w:val="Cabealho"/>
            <w:jc w:val="center"/>
            <w:rPr>
              <w:noProof/>
            </w:rPr>
          </w:pPr>
          <w:r>
            <w:rPr>
              <w:noProof/>
            </w:rPr>
            <w:object w:dxaOrig="1440" w:dyaOrig="1440" w14:anchorId="48D0062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left:0;text-align:left;margin-left:1.1pt;margin-top:-.7pt;width:67.55pt;height:1in;z-index:-251658240;mso-wrap-edited:f" wrapcoords="-150 0 -150 21460 21600 21460 21600 0 -150 0" o:allowincell="f">
                <v:imagedata r:id="rId1" o:title=""/>
                <w10:wrap type="tight"/>
              </v:shape>
              <o:OLEObject Type="Embed" ProgID="PBrush" ShapeID="_x0000_s1025" DrawAspect="Content" ObjectID="_1811312267" r:id="rId2"/>
            </w:object>
          </w:r>
        </w:p>
      </w:tc>
      <w:tc>
        <w:tcPr>
          <w:tcW w:w="3596" w:type="pct"/>
        </w:tcPr>
        <w:p w14:paraId="2D14D481" w14:textId="77777777" w:rsidR="008539FE" w:rsidRPr="006F2FC4" w:rsidRDefault="008539FE" w:rsidP="006F2FC4">
          <w:pPr>
            <w:pStyle w:val="Cabealho"/>
            <w:jc w:val="center"/>
          </w:pPr>
        </w:p>
        <w:p w14:paraId="13292871" w14:textId="77777777" w:rsidR="008539FE" w:rsidRPr="006F2FC4" w:rsidRDefault="008539FE" w:rsidP="00410391">
          <w:pPr>
            <w:pStyle w:val="Cabealho"/>
            <w:ind w:right="460"/>
            <w:jc w:val="center"/>
            <w:rPr>
              <w:rFonts w:ascii="Cambria" w:hAnsi="Cambria" w:cs="Arabic Typesetting"/>
              <w:b/>
              <w:sz w:val="32"/>
            </w:rPr>
          </w:pPr>
          <w:r w:rsidRPr="006F2FC4">
            <w:rPr>
              <w:rFonts w:ascii="Cambria" w:hAnsi="Cambria" w:cs="Arabic Typesetting"/>
              <w:b/>
              <w:sz w:val="32"/>
            </w:rPr>
            <w:t>Estado do Rio Grande do Sul</w:t>
          </w:r>
        </w:p>
        <w:p w14:paraId="2D0126C8" w14:textId="77777777" w:rsidR="008539FE" w:rsidRPr="00410391" w:rsidRDefault="008539FE" w:rsidP="00410391">
          <w:pPr>
            <w:pStyle w:val="Cabealho"/>
            <w:pBdr>
              <w:bottom w:val="single" w:sz="6" w:space="1" w:color="auto"/>
            </w:pBdr>
            <w:tabs>
              <w:tab w:val="clear" w:pos="4252"/>
              <w:tab w:val="clear" w:pos="8504"/>
              <w:tab w:val="center" w:pos="3969"/>
              <w:tab w:val="left" w:pos="6663"/>
              <w:tab w:val="right" w:pos="8505"/>
            </w:tabs>
            <w:ind w:right="319"/>
            <w:jc w:val="center"/>
            <w:rPr>
              <w:rFonts w:ascii="Cambria" w:hAnsi="Cambria" w:cs="Arabic Typesetting"/>
              <w:b/>
              <w:sz w:val="44"/>
            </w:rPr>
          </w:pPr>
          <w:r w:rsidRPr="00410391">
            <w:rPr>
              <w:rFonts w:ascii="Cambria" w:hAnsi="Cambria" w:cs="Arabic Typesetting"/>
              <w:b/>
              <w:sz w:val="44"/>
            </w:rPr>
            <w:t>Município de Ibiraiaras</w:t>
          </w:r>
        </w:p>
      </w:tc>
      <w:tc>
        <w:tcPr>
          <w:tcW w:w="699" w:type="pct"/>
        </w:tcPr>
        <w:p w14:paraId="2039952F" w14:textId="77777777" w:rsidR="008539FE" w:rsidRPr="006F2FC4" w:rsidRDefault="008539FE" w:rsidP="006F2FC4">
          <w:pPr>
            <w:pStyle w:val="Cabealho"/>
            <w:jc w:val="center"/>
            <w:rPr>
              <w:noProof/>
            </w:rPr>
          </w:pPr>
        </w:p>
      </w:tc>
    </w:tr>
  </w:tbl>
  <w:p w14:paraId="5CC9DE19" w14:textId="77777777" w:rsidR="008539FE" w:rsidRPr="00F51EE4" w:rsidRDefault="008539FE" w:rsidP="00E20AD3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331"/>
    <w:rsid w:val="00072333"/>
    <w:rsid w:val="000C6119"/>
    <w:rsid w:val="00185FFF"/>
    <w:rsid w:val="002E26B8"/>
    <w:rsid w:val="004B0039"/>
    <w:rsid w:val="005144E4"/>
    <w:rsid w:val="005B29D4"/>
    <w:rsid w:val="00652F4E"/>
    <w:rsid w:val="00656331"/>
    <w:rsid w:val="00791374"/>
    <w:rsid w:val="00845D58"/>
    <w:rsid w:val="008539FE"/>
    <w:rsid w:val="00917052"/>
    <w:rsid w:val="009433AC"/>
    <w:rsid w:val="00963775"/>
    <w:rsid w:val="00A63328"/>
    <w:rsid w:val="00B46FB0"/>
    <w:rsid w:val="00C824AB"/>
    <w:rsid w:val="00E5350C"/>
    <w:rsid w:val="00E6146B"/>
    <w:rsid w:val="00F24EFC"/>
    <w:rsid w:val="00F3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80DA5"/>
  <w15:chartTrackingRefBased/>
  <w15:docId w15:val="{CC353C2F-D484-436E-B20F-0A816045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331"/>
    <w:pPr>
      <w:spacing w:after="200" w:line="276" w:lineRule="auto"/>
    </w:pPr>
    <w:rPr>
      <w:rFonts w:ascii="Calibri" w:eastAsia="Times New Roman" w:hAnsi="Calibri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6563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563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563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563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563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563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563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563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563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563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563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563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5633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56331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5633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5633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5633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5633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563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563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563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563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563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5633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5633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56331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563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56331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56331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6563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6331"/>
    <w:rPr>
      <w:rFonts w:ascii="Calibri" w:eastAsia="Times New Roman" w:hAnsi="Calibri" w:cs="Times New Roman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semiHidden/>
    <w:unhideWhenUsed/>
    <w:rsid w:val="006563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56331"/>
    <w:rPr>
      <w:rFonts w:ascii="Calibri" w:eastAsia="Times New Roman" w:hAnsi="Calibri" w:cs="Times New Roman"/>
      <w:kern w:val="0"/>
      <w:lang w:eastAsia="pt-BR"/>
      <w14:ligatures w14:val="none"/>
    </w:rPr>
  </w:style>
  <w:style w:type="character" w:styleId="Hyperlink">
    <w:name w:val="Hyperlink"/>
    <w:uiPriority w:val="99"/>
    <w:unhideWhenUsed/>
    <w:rsid w:val="00656331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656331"/>
    <w:pPr>
      <w:tabs>
        <w:tab w:val="left" w:pos="2016"/>
        <w:tab w:val="left" w:pos="3544"/>
      </w:tabs>
      <w:spacing w:after="0" w:line="240" w:lineRule="auto"/>
      <w:jc w:val="both"/>
    </w:pPr>
    <w:rPr>
      <w:rFonts w:ascii="Tahoma" w:hAnsi="Tahoma"/>
      <w:sz w:val="24"/>
      <w:szCs w:val="20"/>
    </w:rPr>
  </w:style>
  <w:style w:type="character" w:customStyle="1" w:styleId="Corpodetexto3Char">
    <w:name w:val="Corpo de texto 3 Char"/>
    <w:basedOn w:val="Fontepargpadro"/>
    <w:link w:val="Corpodetexto3"/>
    <w:rsid w:val="00656331"/>
    <w:rPr>
      <w:rFonts w:ascii="Tahoma" w:eastAsia="Times New Roman" w:hAnsi="Tahoma" w:cs="Times New Roman"/>
      <w:kern w:val="0"/>
      <w:sz w:val="24"/>
      <w:szCs w:val="20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rsid w:val="00656331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656331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SemEspaamento">
    <w:name w:val="No Spacing"/>
    <w:uiPriority w:val="1"/>
    <w:qFormat/>
    <w:rsid w:val="006563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3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50C"/>
    <w:rPr>
      <w:rFonts w:ascii="Segoe UI" w:eastAsia="Times New Roman" w:hAnsi="Segoe UI" w:cs="Segoe UI"/>
      <w:kern w:val="0"/>
      <w:sz w:val="18"/>
      <w:szCs w:val="18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2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biraiara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364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Giovani PM Ibiraiaras</dc:creator>
  <cp:keywords/>
  <dc:description/>
  <cp:lastModifiedBy>Evelin</cp:lastModifiedBy>
  <cp:revision>3</cp:revision>
  <cp:lastPrinted>2025-06-13T12:23:00Z</cp:lastPrinted>
  <dcterms:created xsi:type="dcterms:W3CDTF">2025-06-12T13:10:00Z</dcterms:created>
  <dcterms:modified xsi:type="dcterms:W3CDTF">2025-06-13T12:31:00Z</dcterms:modified>
</cp:coreProperties>
</file>