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38F5" w14:textId="77777777" w:rsidR="008926B2" w:rsidRDefault="008926B2" w:rsidP="008926B2">
      <w:pPr>
        <w:ind w:left="2832" w:firstLine="708"/>
        <w:rPr>
          <w:rFonts w:cstheme="minorHAnsi"/>
          <w:b/>
          <w:sz w:val="40"/>
          <w:szCs w:val="40"/>
        </w:rPr>
      </w:pPr>
    </w:p>
    <w:p w14:paraId="62DC829F" w14:textId="77777777" w:rsidR="008926B2" w:rsidRDefault="008926B2" w:rsidP="008926B2">
      <w:pPr>
        <w:ind w:left="2832" w:firstLine="708"/>
        <w:rPr>
          <w:rFonts w:cstheme="minorHAnsi"/>
          <w:b/>
          <w:sz w:val="40"/>
          <w:szCs w:val="40"/>
        </w:rPr>
      </w:pPr>
    </w:p>
    <w:p w14:paraId="5142C840" w14:textId="77777777" w:rsidR="008926B2" w:rsidRPr="00535956" w:rsidRDefault="008926B2" w:rsidP="008926B2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0A091067" w14:textId="710CB1A0" w:rsidR="008926B2" w:rsidRDefault="008926B2" w:rsidP="008926B2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07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JU</w:t>
      </w:r>
      <w:r>
        <w:rPr>
          <w:rFonts w:cstheme="minorHAnsi"/>
          <w:b/>
          <w:sz w:val="32"/>
          <w:szCs w:val="32"/>
        </w:rPr>
        <w:t>L</w:t>
      </w:r>
      <w:r>
        <w:rPr>
          <w:rFonts w:cstheme="minorHAnsi"/>
          <w:b/>
          <w:sz w:val="32"/>
          <w:szCs w:val="32"/>
        </w:rPr>
        <w:t>HO</w:t>
      </w:r>
      <w:r w:rsidRPr="00AD7435">
        <w:rPr>
          <w:rFonts w:cstheme="minorHAnsi"/>
          <w:b/>
          <w:sz w:val="32"/>
          <w:szCs w:val="32"/>
        </w:rPr>
        <w:t xml:space="preserve"> 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18C6E808" w14:textId="77777777" w:rsidR="008926B2" w:rsidRDefault="008926B2" w:rsidP="008926B2">
      <w:pPr>
        <w:tabs>
          <w:tab w:val="center" w:pos="4252"/>
          <w:tab w:val="right" w:pos="8504"/>
        </w:tabs>
        <w:spacing w:line="240" w:lineRule="auto"/>
        <w:jc w:val="both"/>
        <w:rPr>
          <w:rFonts w:cstheme="minorHAnsi"/>
          <w:b/>
          <w:sz w:val="32"/>
          <w:szCs w:val="32"/>
        </w:rPr>
      </w:pPr>
    </w:p>
    <w:p w14:paraId="21C03F9E" w14:textId="03009F90" w:rsidR="008926B2" w:rsidRPr="00B90086" w:rsidRDefault="008926B2" w:rsidP="008926B2">
      <w:pPr>
        <w:jc w:val="both"/>
      </w:pPr>
      <w:r w:rsidRPr="00B90086">
        <w:rPr>
          <w:b/>
          <w:bCs/>
        </w:rPr>
        <w:t>ATA Nº</w:t>
      </w:r>
      <w:r>
        <w:rPr>
          <w:b/>
          <w:bCs/>
        </w:rPr>
        <w:t>1</w:t>
      </w:r>
      <w:r>
        <w:rPr>
          <w:b/>
          <w:bCs/>
        </w:rPr>
        <w:t>6</w:t>
      </w:r>
      <w:r w:rsidRPr="00B90086">
        <w:rPr>
          <w:b/>
          <w:bCs/>
        </w:rPr>
        <w:t xml:space="preserve">/2025 - </w:t>
      </w:r>
      <w:r w:rsidRPr="00B90086">
        <w:t xml:space="preserve">Referente Sessão Ordinária do dia </w:t>
      </w:r>
      <w:r>
        <w:t>16</w:t>
      </w:r>
      <w:r w:rsidRPr="00B90086">
        <w:t xml:space="preserve"> </w:t>
      </w:r>
      <w:r>
        <w:t xml:space="preserve">de </w:t>
      </w:r>
      <w:proofErr w:type="gramStart"/>
      <w:r>
        <w:t>Junho</w:t>
      </w:r>
      <w:proofErr w:type="gramEnd"/>
      <w:r>
        <w:t xml:space="preserve"> </w:t>
      </w:r>
      <w:r w:rsidRPr="00B90086">
        <w:t>de 2025</w:t>
      </w:r>
      <w:r>
        <w:t>.</w:t>
      </w:r>
      <w:r w:rsidRPr="00B90086">
        <w:tab/>
      </w:r>
    </w:p>
    <w:p w14:paraId="39624330" w14:textId="0F3CCF4C" w:rsidR="008926B2" w:rsidRPr="00B90086" w:rsidRDefault="008926B2" w:rsidP="008926B2">
      <w:pPr>
        <w:jc w:val="both"/>
      </w:pPr>
      <w:r w:rsidRPr="00B90086">
        <w:rPr>
          <w:b/>
          <w:bCs/>
        </w:rPr>
        <w:t>ATA Nº</w:t>
      </w:r>
      <w:r>
        <w:rPr>
          <w:b/>
          <w:bCs/>
        </w:rPr>
        <w:t>1</w:t>
      </w:r>
      <w:r>
        <w:rPr>
          <w:b/>
          <w:bCs/>
        </w:rPr>
        <w:t>7</w:t>
      </w:r>
      <w:r w:rsidRPr="00B90086">
        <w:rPr>
          <w:b/>
          <w:bCs/>
        </w:rPr>
        <w:t xml:space="preserve">/2025 - </w:t>
      </w:r>
      <w:r w:rsidRPr="00B90086">
        <w:t xml:space="preserve">Referente Sessão </w:t>
      </w:r>
      <w:r>
        <w:t>Extrao</w:t>
      </w:r>
      <w:r w:rsidRPr="00B90086">
        <w:t xml:space="preserve">rdinária do dia </w:t>
      </w:r>
      <w:r>
        <w:t>25</w:t>
      </w:r>
      <w:r w:rsidRPr="00B90086">
        <w:t xml:space="preserve"> </w:t>
      </w:r>
      <w:r>
        <w:t xml:space="preserve">de </w:t>
      </w:r>
      <w:proofErr w:type="gramStart"/>
      <w:r>
        <w:t>Junho</w:t>
      </w:r>
      <w:proofErr w:type="gramEnd"/>
      <w:r>
        <w:t xml:space="preserve"> </w:t>
      </w:r>
      <w:r w:rsidRPr="00B90086">
        <w:t>de 2025</w:t>
      </w:r>
      <w:r>
        <w:t>.</w:t>
      </w:r>
      <w:r w:rsidRPr="00B90086">
        <w:tab/>
      </w:r>
    </w:p>
    <w:p w14:paraId="09B86B7F" w14:textId="79C89AD8" w:rsidR="008926B2" w:rsidRPr="00B90086" w:rsidRDefault="008926B2" w:rsidP="008926B2">
      <w:pPr>
        <w:jc w:val="both"/>
      </w:pPr>
      <w:r w:rsidRPr="00B90086">
        <w:rPr>
          <w:b/>
          <w:bCs/>
        </w:rPr>
        <w:t>ATA Nº</w:t>
      </w:r>
      <w:r>
        <w:rPr>
          <w:b/>
          <w:bCs/>
        </w:rPr>
        <w:t>1</w:t>
      </w:r>
      <w:r>
        <w:rPr>
          <w:b/>
          <w:bCs/>
        </w:rPr>
        <w:t>8</w:t>
      </w:r>
      <w:r w:rsidRPr="00B90086">
        <w:rPr>
          <w:b/>
          <w:bCs/>
        </w:rPr>
        <w:t xml:space="preserve">/2025 - </w:t>
      </w:r>
      <w:r w:rsidRPr="00B90086">
        <w:t xml:space="preserve">Referente Sessão </w:t>
      </w:r>
      <w:r>
        <w:t>Extrao</w:t>
      </w:r>
      <w:r w:rsidRPr="00B90086">
        <w:t xml:space="preserve">rdinária do dia </w:t>
      </w:r>
      <w:r>
        <w:t>30</w:t>
      </w:r>
      <w:r w:rsidRPr="00B90086">
        <w:t xml:space="preserve"> </w:t>
      </w:r>
      <w:r>
        <w:t xml:space="preserve">de </w:t>
      </w:r>
      <w:proofErr w:type="gramStart"/>
      <w:r>
        <w:t>Junho</w:t>
      </w:r>
      <w:proofErr w:type="gramEnd"/>
      <w:r>
        <w:t xml:space="preserve"> </w:t>
      </w:r>
      <w:r w:rsidRPr="00B90086">
        <w:t>de 2025</w:t>
      </w:r>
      <w:r>
        <w:t>.</w:t>
      </w:r>
      <w:r w:rsidRPr="00B90086">
        <w:tab/>
      </w:r>
    </w:p>
    <w:p w14:paraId="505874AC" w14:textId="4F3E27A4" w:rsidR="008926B2" w:rsidRPr="00B90086" w:rsidRDefault="008926B2" w:rsidP="008926B2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31</w:t>
      </w:r>
      <w:r w:rsidRPr="00B90086">
        <w:rPr>
          <w:b/>
          <w:bCs/>
        </w:rPr>
        <w:t>/2025</w:t>
      </w:r>
    </w:p>
    <w:p w14:paraId="6C80C226" w14:textId="7AF085DE" w:rsidR="008926B2" w:rsidRPr="00572EB0" w:rsidRDefault="008926B2" w:rsidP="008926B2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0" w:name="_Hlk202528264"/>
      <w:r w:rsidR="00572EB0" w:rsidRPr="00572EB0">
        <w:t xml:space="preserve">Altera redação do Art. 94 da Lei Municipal nº1.492/2002 e da outras providencias. </w:t>
      </w:r>
    </w:p>
    <w:bookmarkEnd w:id="0"/>
    <w:p w14:paraId="22A51994" w14:textId="77777777" w:rsidR="008926B2" w:rsidRDefault="008926B2" w:rsidP="008926B2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2D2FA4A" w14:textId="77777777" w:rsidR="008926B2" w:rsidRPr="00F10B2B" w:rsidRDefault="008926B2" w:rsidP="008926B2">
      <w:pPr>
        <w:spacing w:after="120" w:line="240" w:lineRule="auto"/>
        <w:jc w:val="both"/>
        <w:rPr>
          <w:sz w:val="10"/>
          <w:szCs w:val="10"/>
        </w:rPr>
      </w:pPr>
    </w:p>
    <w:p w14:paraId="62D8B336" w14:textId="3A91E600" w:rsidR="008926B2" w:rsidRPr="00B90086" w:rsidRDefault="008926B2" w:rsidP="008926B2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3</w:t>
      </w:r>
      <w:r>
        <w:rPr>
          <w:b/>
          <w:bCs/>
        </w:rPr>
        <w:t>2</w:t>
      </w:r>
      <w:r w:rsidRPr="00B90086">
        <w:rPr>
          <w:b/>
          <w:bCs/>
        </w:rPr>
        <w:t>/2025</w:t>
      </w:r>
    </w:p>
    <w:p w14:paraId="29BCEFC9" w14:textId="632C9F8B" w:rsidR="00572EB0" w:rsidRPr="00572EB0" w:rsidRDefault="008926B2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1" w:name="_Hlk198294833"/>
      <w:r w:rsidR="00572EB0" w:rsidRPr="00572EB0">
        <w:t xml:space="preserve">Altera redação do Art. </w:t>
      </w:r>
      <w:r w:rsidR="00572EB0">
        <w:t xml:space="preserve">17 da Lei Municipal </w:t>
      </w:r>
      <w:r w:rsidR="00572EB0" w:rsidRPr="00572EB0">
        <w:t>nº1.</w:t>
      </w:r>
      <w:r w:rsidR="00572EB0">
        <w:t>574</w:t>
      </w:r>
      <w:r w:rsidR="00572EB0" w:rsidRPr="00572EB0">
        <w:t>/200</w:t>
      </w:r>
      <w:r w:rsidR="00572EB0">
        <w:t>3</w:t>
      </w:r>
      <w:r w:rsidR="00572EB0" w:rsidRPr="00572EB0">
        <w:t xml:space="preserve"> e da outras providencias. </w:t>
      </w:r>
    </w:p>
    <w:bookmarkEnd w:id="1"/>
    <w:p w14:paraId="33DF65C3" w14:textId="77777777" w:rsidR="008926B2" w:rsidRDefault="008926B2" w:rsidP="008926B2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776D7010" w14:textId="77777777" w:rsidR="00312D70" w:rsidRPr="00312D70" w:rsidRDefault="00312D70" w:rsidP="00572EB0">
      <w:pPr>
        <w:spacing w:after="120" w:line="240" w:lineRule="auto"/>
        <w:jc w:val="both"/>
        <w:rPr>
          <w:sz w:val="10"/>
          <w:szCs w:val="10"/>
        </w:rPr>
      </w:pPr>
    </w:p>
    <w:p w14:paraId="29832647" w14:textId="0355399F" w:rsidR="00572EB0" w:rsidRPr="00B90086" w:rsidRDefault="00572EB0" w:rsidP="00572EB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3</w:t>
      </w:r>
      <w:r w:rsidRPr="00B90086">
        <w:rPr>
          <w:b/>
          <w:bCs/>
        </w:rPr>
        <w:t>/2025</w:t>
      </w:r>
    </w:p>
    <w:p w14:paraId="27604D0F" w14:textId="30B596D1" w:rsidR="00572EB0" w:rsidRP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2" w:name="_Hlk202528292"/>
      <w:r w:rsidRPr="00572EB0">
        <w:t xml:space="preserve">Altera redação do Art. </w:t>
      </w:r>
      <w:r>
        <w:t>1</w:t>
      </w:r>
      <w:r>
        <w:t xml:space="preserve">º, e §1ºda Lei </w:t>
      </w:r>
      <w:r>
        <w:t xml:space="preserve">Municipal </w:t>
      </w:r>
      <w:r w:rsidRPr="00572EB0">
        <w:t>nº</w:t>
      </w:r>
      <w:r>
        <w:t>2.742/2025</w:t>
      </w:r>
      <w:r w:rsidRPr="00572EB0">
        <w:t xml:space="preserve"> e da outras providencias. </w:t>
      </w:r>
    </w:p>
    <w:bookmarkEnd w:id="2"/>
    <w:p w14:paraId="3478F511" w14:textId="77777777" w:rsid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A01A237" w14:textId="77777777" w:rsidR="00312D70" w:rsidRPr="00312D70" w:rsidRDefault="00312D70" w:rsidP="00572EB0">
      <w:pPr>
        <w:spacing w:after="120" w:line="240" w:lineRule="auto"/>
        <w:jc w:val="both"/>
        <w:rPr>
          <w:sz w:val="10"/>
          <w:szCs w:val="10"/>
        </w:rPr>
      </w:pPr>
    </w:p>
    <w:p w14:paraId="6CFD4F43" w14:textId="491DD771" w:rsidR="00572EB0" w:rsidRPr="00B90086" w:rsidRDefault="00572EB0" w:rsidP="00572EB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4</w:t>
      </w:r>
      <w:r w:rsidRPr="00B90086">
        <w:rPr>
          <w:b/>
          <w:bCs/>
        </w:rPr>
        <w:t>/2025</w:t>
      </w:r>
    </w:p>
    <w:p w14:paraId="4CD6A5F0" w14:textId="4A161B3B" w:rsidR="00572EB0" w:rsidRP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3" w:name="_Hlk202528313"/>
      <w:r w:rsidRPr="00572EB0">
        <w:t>A</w:t>
      </w:r>
      <w:r>
        <w:t xml:space="preserve">cresce parágrafo único a redação do Art.17 da </w:t>
      </w:r>
      <w:r>
        <w:t xml:space="preserve">Lei Municipal </w:t>
      </w:r>
      <w:r w:rsidRPr="00572EB0">
        <w:t>nº</w:t>
      </w:r>
      <w:r>
        <w:t>717</w:t>
      </w:r>
      <w:r w:rsidRPr="00572EB0">
        <w:t>/</w:t>
      </w:r>
      <w:r>
        <w:t>1992</w:t>
      </w:r>
      <w:r w:rsidRPr="00572EB0">
        <w:t xml:space="preserve"> e da outras providencias</w:t>
      </w:r>
      <w:bookmarkEnd w:id="3"/>
      <w:r w:rsidRPr="00572EB0">
        <w:t xml:space="preserve">. </w:t>
      </w:r>
    </w:p>
    <w:p w14:paraId="61A8D7E7" w14:textId="77777777" w:rsid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755F05C5" w14:textId="77777777" w:rsidR="005A2493" w:rsidRDefault="005A2493" w:rsidP="00572EB0">
      <w:pPr>
        <w:spacing w:after="120" w:line="240" w:lineRule="auto"/>
        <w:jc w:val="both"/>
      </w:pPr>
    </w:p>
    <w:p w14:paraId="4D1F8478" w14:textId="245CD91A" w:rsidR="00572EB0" w:rsidRPr="00B90086" w:rsidRDefault="00572EB0" w:rsidP="00572EB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5</w:t>
      </w:r>
      <w:r w:rsidRPr="00B90086">
        <w:rPr>
          <w:b/>
          <w:bCs/>
        </w:rPr>
        <w:t>/2025</w:t>
      </w:r>
    </w:p>
    <w:p w14:paraId="4D29C7DC" w14:textId="0FA0D4E0" w:rsidR="00572EB0" w:rsidRP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4" w:name="_Hlk202528332"/>
      <w:r w:rsidRPr="00572EB0">
        <w:t xml:space="preserve">Altera </w:t>
      </w:r>
      <w:r>
        <w:t xml:space="preserve">dispositivos da </w:t>
      </w:r>
      <w:r>
        <w:t xml:space="preserve">Lei Municipal </w:t>
      </w:r>
      <w:r w:rsidRPr="00572EB0">
        <w:t>n</w:t>
      </w:r>
      <w:r>
        <w:t>º717, de 11.03.1992</w:t>
      </w:r>
      <w:r w:rsidRPr="00572EB0">
        <w:t xml:space="preserve"> e da outras providencias.</w:t>
      </w:r>
      <w:bookmarkEnd w:id="4"/>
      <w:r w:rsidRPr="00572EB0">
        <w:t xml:space="preserve"> </w:t>
      </w:r>
    </w:p>
    <w:p w14:paraId="56E51BB6" w14:textId="77777777" w:rsid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1D304927" w14:textId="77777777" w:rsidR="00312D70" w:rsidRPr="00312D70" w:rsidRDefault="00312D70" w:rsidP="00572EB0">
      <w:pPr>
        <w:spacing w:after="120" w:line="240" w:lineRule="auto"/>
        <w:jc w:val="both"/>
        <w:rPr>
          <w:sz w:val="10"/>
          <w:szCs w:val="10"/>
        </w:rPr>
      </w:pPr>
    </w:p>
    <w:p w14:paraId="04AEB86C" w14:textId="77777777" w:rsidR="005A2493" w:rsidRDefault="005A2493" w:rsidP="00572EB0">
      <w:pPr>
        <w:spacing w:after="120" w:line="240" w:lineRule="auto"/>
        <w:jc w:val="both"/>
        <w:rPr>
          <w:b/>
          <w:bCs/>
        </w:rPr>
      </w:pPr>
    </w:p>
    <w:p w14:paraId="3301B53A" w14:textId="77777777" w:rsidR="005A2493" w:rsidRDefault="005A2493" w:rsidP="00572EB0">
      <w:pPr>
        <w:spacing w:after="120" w:line="240" w:lineRule="auto"/>
        <w:jc w:val="both"/>
        <w:rPr>
          <w:b/>
          <w:bCs/>
        </w:rPr>
      </w:pPr>
    </w:p>
    <w:p w14:paraId="7DEFE164" w14:textId="77777777" w:rsidR="005A2493" w:rsidRDefault="005A2493" w:rsidP="00572EB0">
      <w:pPr>
        <w:spacing w:after="120" w:line="240" w:lineRule="auto"/>
        <w:jc w:val="both"/>
        <w:rPr>
          <w:b/>
          <w:bCs/>
        </w:rPr>
      </w:pPr>
    </w:p>
    <w:p w14:paraId="1EAD04AE" w14:textId="63924863" w:rsidR="00572EB0" w:rsidRPr="00B90086" w:rsidRDefault="00572EB0" w:rsidP="00572EB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6</w:t>
      </w:r>
      <w:r w:rsidRPr="00B90086">
        <w:rPr>
          <w:b/>
          <w:bCs/>
        </w:rPr>
        <w:t>/2025</w:t>
      </w:r>
    </w:p>
    <w:p w14:paraId="6E9937D6" w14:textId="619EC8DC" w:rsidR="00572EB0" w:rsidRP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5" w:name="_Hlk202528352"/>
      <w:r w:rsidRPr="00572EB0">
        <w:t xml:space="preserve">Altera redação do </w:t>
      </w:r>
      <w:r>
        <w:t xml:space="preserve">§2º do Art. 17 da </w:t>
      </w:r>
      <w:r>
        <w:t xml:space="preserve">Lei Municipal </w:t>
      </w:r>
      <w:r w:rsidRPr="00572EB0">
        <w:t>nº1.</w:t>
      </w:r>
      <w:r>
        <w:t xml:space="preserve">705, de 21 de outubro de 2005, que dispõe sobre o Regime Próprio de Previdência Social dos servidores Públicos do Município de Ibiraiaras, e </w:t>
      </w:r>
      <w:r w:rsidRPr="00572EB0">
        <w:t xml:space="preserve">da outras providencias. </w:t>
      </w:r>
      <w:bookmarkEnd w:id="5"/>
    </w:p>
    <w:p w14:paraId="07000887" w14:textId="77777777" w:rsid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E09A54C" w14:textId="77777777" w:rsidR="00312D70" w:rsidRPr="00312D70" w:rsidRDefault="00312D70" w:rsidP="00572EB0">
      <w:pPr>
        <w:spacing w:after="120" w:line="240" w:lineRule="auto"/>
        <w:jc w:val="both"/>
        <w:rPr>
          <w:sz w:val="10"/>
          <w:szCs w:val="10"/>
        </w:rPr>
      </w:pPr>
    </w:p>
    <w:p w14:paraId="17DA8A1B" w14:textId="11D3D786" w:rsidR="00572EB0" w:rsidRPr="00B90086" w:rsidRDefault="00572EB0" w:rsidP="00572EB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7</w:t>
      </w:r>
      <w:r w:rsidRPr="00B90086">
        <w:rPr>
          <w:b/>
          <w:bCs/>
        </w:rPr>
        <w:t>/2025</w:t>
      </w:r>
    </w:p>
    <w:p w14:paraId="35F0F212" w14:textId="32ED4AC5" w:rsidR="00572EB0" w:rsidRP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6" w:name="_Hlk202528383"/>
      <w:r w:rsidRPr="00572EB0">
        <w:t xml:space="preserve">Altera redação do Art. </w:t>
      </w:r>
      <w:r>
        <w:t>1</w:t>
      </w:r>
      <w:r>
        <w:t>4</w:t>
      </w:r>
      <w:r>
        <w:t xml:space="preserve"> da Lei Municipal </w:t>
      </w:r>
      <w:r w:rsidRPr="00572EB0">
        <w:t>nº1.</w:t>
      </w:r>
      <w:r>
        <w:t>4</w:t>
      </w:r>
      <w:r>
        <w:t>70</w:t>
      </w:r>
      <w:r w:rsidRPr="00572EB0">
        <w:t>/200</w:t>
      </w:r>
      <w:r>
        <w:t>2</w:t>
      </w:r>
      <w:r w:rsidRPr="00572EB0">
        <w:t xml:space="preserve"> e da outras providencias</w:t>
      </w:r>
      <w:bookmarkEnd w:id="6"/>
      <w:r w:rsidRPr="00572EB0">
        <w:t xml:space="preserve">. </w:t>
      </w:r>
    </w:p>
    <w:p w14:paraId="77836238" w14:textId="77777777" w:rsidR="00572EB0" w:rsidRDefault="00572EB0" w:rsidP="00572EB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15EE3D1B" w14:textId="77777777" w:rsidR="005A2493" w:rsidRDefault="005A2493" w:rsidP="00572EB0">
      <w:pPr>
        <w:spacing w:after="120" w:line="240" w:lineRule="auto"/>
        <w:jc w:val="both"/>
      </w:pPr>
    </w:p>
    <w:p w14:paraId="26D0F7F7" w14:textId="22B611F1" w:rsidR="005A2493" w:rsidRPr="00B90086" w:rsidRDefault="005A2493" w:rsidP="005A2493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</w:t>
      </w:r>
      <w:r>
        <w:rPr>
          <w:b/>
          <w:bCs/>
        </w:rPr>
        <w:t>8</w:t>
      </w:r>
      <w:r w:rsidRPr="00B90086">
        <w:rPr>
          <w:b/>
          <w:bCs/>
        </w:rPr>
        <w:t>/2025</w:t>
      </w:r>
    </w:p>
    <w:p w14:paraId="39C596D9" w14:textId="68E501FC" w:rsidR="005A2493" w:rsidRPr="00572EB0" w:rsidRDefault="005A2493" w:rsidP="005A2493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7" w:name="_Hlk202528400"/>
      <w:r w:rsidRPr="00572EB0">
        <w:t>A</w:t>
      </w:r>
      <w:r w:rsidR="00225252">
        <w:t>utoriza o Poder Executivo a abrir credito especial no orçamento do Município</w:t>
      </w:r>
      <w:r w:rsidRPr="00572EB0">
        <w:t xml:space="preserve">. </w:t>
      </w:r>
    </w:p>
    <w:bookmarkEnd w:id="7"/>
    <w:p w14:paraId="6C38CDAF" w14:textId="77777777" w:rsidR="005A2493" w:rsidRDefault="005A2493" w:rsidP="005A2493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408C9A04" w14:textId="77777777" w:rsidR="00572EB0" w:rsidRDefault="00572EB0" w:rsidP="00572EB0">
      <w:pPr>
        <w:spacing w:after="120" w:line="240" w:lineRule="auto"/>
        <w:jc w:val="both"/>
      </w:pPr>
    </w:p>
    <w:p w14:paraId="05645C11" w14:textId="77777777" w:rsidR="00E07FF3" w:rsidRDefault="00E07FF3"/>
    <w:sectPr w:rsidR="00E0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B2"/>
    <w:rsid w:val="00225252"/>
    <w:rsid w:val="00312D70"/>
    <w:rsid w:val="00572EB0"/>
    <w:rsid w:val="005A2493"/>
    <w:rsid w:val="005D4C23"/>
    <w:rsid w:val="008926B2"/>
    <w:rsid w:val="00C4768F"/>
    <w:rsid w:val="00D47231"/>
    <w:rsid w:val="00E07FF3"/>
    <w:rsid w:val="00F3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7627"/>
  <w15:chartTrackingRefBased/>
  <w15:docId w15:val="{2E496A9F-A3B7-4360-BDCC-BAE6472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B2"/>
  </w:style>
  <w:style w:type="paragraph" w:styleId="Ttulo1">
    <w:name w:val="heading 1"/>
    <w:basedOn w:val="Normal"/>
    <w:next w:val="Normal"/>
    <w:link w:val="Ttulo1Char"/>
    <w:uiPriority w:val="9"/>
    <w:qFormat/>
    <w:rsid w:val="00892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2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2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2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2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2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2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2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2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2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2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26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26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26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26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26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26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2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2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2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2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26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6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26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2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26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2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C38D-EA6F-4A4D-9A8F-42312D09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2</cp:revision>
  <cp:lastPrinted>2025-07-04T16:23:00Z</cp:lastPrinted>
  <dcterms:created xsi:type="dcterms:W3CDTF">2025-07-04T15:14:00Z</dcterms:created>
  <dcterms:modified xsi:type="dcterms:W3CDTF">2025-07-04T16:40:00Z</dcterms:modified>
</cp:coreProperties>
</file>